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5B" w:rsidRPr="00DA1E5B" w:rsidRDefault="00DA1E5B" w:rsidP="00DA1E5B">
      <w:pPr>
        <w:spacing w:before="300" w:after="150" w:line="420" w:lineRule="atLeast"/>
        <w:ind w:right="48"/>
        <w:outlineLvl w:val="1"/>
        <w:rPr>
          <w:rFonts w:ascii="Arial" w:eastAsia="Times New Roman" w:hAnsi="Arial" w:cs="Arial"/>
          <w:color w:val="222222"/>
          <w:spacing w:val="-15"/>
          <w:sz w:val="33"/>
          <w:szCs w:val="33"/>
          <w:lang w:eastAsia="vi-VN"/>
        </w:rPr>
      </w:pPr>
      <w:bookmarkStart w:id="0" w:name="_GoBack"/>
      <w:r w:rsidRPr="00DA1E5B">
        <w:rPr>
          <w:rFonts w:ascii="Arial" w:eastAsia="Times New Roman" w:hAnsi="Arial" w:cs="Arial"/>
          <w:color w:val="222222"/>
          <w:spacing w:val="-15"/>
          <w:sz w:val="33"/>
          <w:szCs w:val="33"/>
          <w:lang w:eastAsia="vi-VN"/>
        </w:rPr>
        <w:t>Trắc nghiệm Sinh 11 Bài 18 (có đáp án): Tuần hoàn máu</w:t>
      </w:r>
    </w:p>
    <w:bookmarkEnd w:id="0"/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Trật tự đúng về đường đi của máu trong hệ tuần hoàn hở là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Tim → Động mạch→ khoang cơ thể→ trao đổi chất với tế bào→ hỗn hợp máu - dịch mô→ tĩnh mạch→ tim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Tim→ động mạch→ trao đổi chất với tế bào→ hỗn hợp máu→ dịch mô→ khoang cơ thể→ tĩnh mạch→ tim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Tim→ động mạch→ hỗn hợp máu - dịch mô→ khoang cơ thể → trao đổi chất với tế bào→ tĩnh mạch→ tim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Tim→ động mạch→ khoang cơ thể→ hỗn hợp máu - dịch mô→ trao đổi chất với tế bào → tĩnh mạch→ tim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Tim → động mạch → khoang cơ thể → hỗn hợp máu-dịch mô → trao đổi chất với tế bào → tĩnh mạch → tim.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2.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hệ tuần hoàn mở, máu chảy trong động mạch dưới áp lực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Cao, Tốc độ máu chảy nhanh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Thấp, tốc độ máu chảy chậm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Thấp, tốc độ máu chảy nhanh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Cao, tốc độ máu chạy chậm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3.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Trật tự đúng về đường đi của máu trong hệ tuần hoàn kín là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Tim → Động mạch→ tĩnh mạch→ mao mạch→ tim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Tim → động mạch→ mao mạch→ tĩnh mạch→ tim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Tim → mao mạch→ động mạch→ tĩnh mạch→ tim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D. Tim → động mạch→ mao mạch→ động mạch→ tim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4.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Ở sâu bọ, hệ tuần hoàn hở thực hiện chức năng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 . Vận chuyển chất dinh dưỡng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Vận chuyển các sản phẩm bài tiết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tham gia quá trình vận chuyển khí trong hô hấp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vận chuyển chất dinh dưỡng và các sản phẩm bài tiết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5.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Ở hô hấp trong, sự vận chuyển O</w:t>
      </w:r>
      <w:r w:rsidRPr="00DA1E5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2 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và CO</w:t>
      </w:r>
      <w:r w:rsidRPr="00DA1E5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2 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diễn ra như thế nào?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Sự vận chuyển O</w:t>
      </w:r>
      <w:r w:rsidRPr="00DA1E5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2 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từ cơ quan hô hấp đến tế bào và CO</w:t>
      </w:r>
      <w:r w:rsidRPr="00DA1E5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2 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từ tế bào tới cơ quan hô hấp được thực hiện chị nhờ dịch mô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Sự vận chuyển CO</w:t>
      </w:r>
      <w:r w:rsidRPr="00DA1E5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2 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từ cơ quan hô hấp nên tế bào và O</w:t>
      </w:r>
      <w:r w:rsidRPr="00DA1E5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2 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từ tế bào tới cơ quan hô hấp được thực hiện nhờ máu và dịch mô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Sự vận chuyển O</w:t>
      </w:r>
      <w:r w:rsidRPr="00DA1E5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2 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từ cơ quan hô hấp đến tế bào và CO</w:t>
      </w:r>
      <w:r w:rsidRPr="00DA1E5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2 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từ tế bào tới cơ quan hô hấp ( mang hoặc phổi) được thực hiện nhờ máu và dịch mô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Sự vận chuyển O</w:t>
      </w:r>
      <w:r w:rsidRPr="00DA1E5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2 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từ cơ quan hô hấp đến tế bào và CO</w:t>
      </w:r>
      <w:r w:rsidRPr="00DA1E5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2 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từ tế bào tới cơ quan hô hấp việc thực hiện chỉ nhờ máu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6.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Máu trao đổi chất với tế bào qua thành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tĩnh mạch và mao mạch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mao mạch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động mạch và mao mạch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động mạch và tĩnh mạch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7.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các loài sau đây: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(1)tôm        (2) cá        (3) ốc sên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(4) ếch        (5) trai        (6) bạch tuộc        (7) giun đốt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Hệ tuần hoàn hở có ở những động vật nào?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(1), (3) và (5)       B. (1), (2) và (3)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(2), (5) và (6)       D. (3), (5) và (6)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8.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Nồng độ CO</w:t>
      </w:r>
      <w:r w:rsidRPr="00DA1E5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2 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thở ra cao hơn so với hít vào vì một lượng CO</w:t>
      </w:r>
      <w:r w:rsidRPr="00DA1E5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khuếch tán từ mao mạch phổi vào phế nang trước khi đi ra khỏi phổi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được dồn về phổi từ các cơ quan khác trong cơ thể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còn lưu giữ trong phê nang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thải ra trong hô hấp tế bào của phổi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9.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Hệ tuần hoàn của đa số động vật thân mềm và chân khớp được gọi là hệ tuần hoàn hở vì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giữa mạch đi từ tim ( động mạch) và các mạch đến tim ( tĩnh mạch) không có mạch nối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tốc độ máu chảy chậm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máu chảy trong động mạch gâydưới áp lực lớn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còn tạo hỗn hợp máu - dịch mô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10.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hệ tuần hoàn kín, máu chảy trong động mạch dưới áp lực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Cao, tốc độ máu chảy chậm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B. Thấp, tốc độ máu chảy chậm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Thấp, tốc độ máu chảy nhanh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 Cao hoặc trung bình, tốc độ máu chảy nhanh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DA1E5B" w:rsidRDefault="00DA1E5B" w:rsidP="00DA1E5B">
      <w:pPr>
        <w:pStyle w:val="Heading2"/>
        <w:spacing w:before="300" w:beforeAutospacing="0" w:after="150" w:afterAutospacing="0" w:line="420" w:lineRule="atLeast"/>
        <w:ind w:right="48"/>
        <w:rPr>
          <w:rFonts w:ascii="Arial" w:hAnsi="Arial" w:cs="Arial"/>
          <w:b w:val="0"/>
          <w:bCs w:val="0"/>
          <w:color w:val="222222"/>
          <w:spacing w:val="-15"/>
          <w:sz w:val="33"/>
          <w:szCs w:val="33"/>
        </w:rPr>
      </w:pPr>
      <w:r>
        <w:rPr>
          <w:rFonts w:ascii="Arial" w:hAnsi="Arial" w:cs="Arial"/>
          <w:b w:val="0"/>
          <w:bCs w:val="0"/>
          <w:color w:val="222222"/>
          <w:spacing w:val="-15"/>
          <w:sz w:val="33"/>
          <w:szCs w:val="33"/>
        </w:rPr>
        <w:t>Trắc nghiệm Sinh 11 Bài 19 (có đáp án): Tuần hoàn máu (tiếp theo)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Động mạch là những mạch máu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Xuất phát từ tim, có chức năng đưa máu từ tim đến các cơ quan và không tham gia điều hòa lượng máu đến các cơ quan.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Xuất phát từ tim, có chức năng đưa máu từ tim đến các cơ quan và tham gia điều hòa lượng máu đến các cơ quan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Chảy về tim, có chức năng đưa máu từ tim đến các cơ quan và không tham gia điều hòa lượng máu đến các cơ quan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Xuất phát từ tim, có chức năng đưa máu từ tim đến các cơ quan và thu hồi sản phẩm bài tiết của các cơ quan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2.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Mao mạch là những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Mạch máu rất nhỏ, nối liền động mạch và tĩnh mạch, đồng thời là nơi thu hồi sản phẩm trao đổi chất giữa máu và tế bào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Mạch máu rất nhỏ, nối liền động mạch và tĩnh mạch, đồng thời là nơi tiến hành trao đổi chất giữa máu và tế bào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Mạch máu nối liền động mạch và tĩnh mạch, đồng thời là nơi tiến hành trao đổi chất giữa máu và tế bào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Điểm ranh giới phân biệt động mạch và tĩnh mạch, đồng thời là nơi tiến hành trao đổi chất giữa máu với tế bào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lastRenderedPageBreak/>
        <w:t>Câu 3. 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Tĩnh mạch là những mạch máu từ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Mao mạch về tim và có chức năng thu máu từ động mạch và đưa máu về tim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Động mạch về tim và có chức năng thu chất dinh dưỡng từ mao mạch đưa về tim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Mao mạch về tim và có chức năng thu chất dinh dưỡng từ mao mạch đưa về tim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Mao mạch về tim và có chức năng thu máu từ mao mạch đưa về tim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4. 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Ở người trưởng thành, mỗi chu kì tim kéo dài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0,1 giây ; trong đó tâm nhĩ co 0,2 giây, tâm thất co 0,3 giây, thời gian dãn chung là 0,5 giây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0,8 giây ; trong đó tâm nhĩ co 0,1 giây, tâm thất co 0,3 giây, thời gian dãn chung là 0,4 giây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0,12 giây ; trong đó tâm nhĩ co 0,2 giây, tâm thất co 0,4 giây, thời gian dãn chung là 0,6 giây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0,6 giây ; trong đó tâm nhĩ co 0,1 giây, tâm thất co 0,2 giây, thời gian dãn chung là 0,6 giây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5.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Điều không đúng về sự khác nhau giữa hoạt động của cơ tim với cơ vân là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Theo quy luật “tất cả hoặc không có gì”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Tự động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Theo chu kỳ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Cần năng lượng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6.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Cơ tim hoạt động theo quy luật “tất cả hoặc không có gì” có nghĩa là, khi kích thích ở cường độ dưới ngưỡng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A. Cơ tim hoàn toàn không co bóp nhưng khi kích thích với cường độ tới ngưỡng, cơ tim co tối đa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Cơ tim co bóp nhẹ nhưng khi kích thích với cường độ tới ngưỡng, cơ tim co tối đa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Cơ tim hoàn toàn không co bóp nhưng khi kích thích với cường độ tới ngưỡng, cơ tim co bóp bình thường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Cơ tim hoàn toàn không co bóp nhưng khi kích thích với cường độ trên ngưỡng, cơ tim không co bóp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7.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Hệ dẫn truyền tim hoạt động theo trật tự: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Nút xoang nhĩ → hai tâm nhĩ và nút nhĩ thất → bó His → mạng Puôckin → các tâm nhĩ, tâm thất co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Nút nhĩ thất → hai tâm nhĩ và nút xoang nhĩ → bó His → mạng Puôckin → các tâm nhĩ, tâm thất co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Nút xoang nhĩ → hai tâm nhĩ và nút nhĩ thất → mạng Puôckin → bó His → các tâm nhĩ, tâm thất co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Nút xoang nhĩ → hai tâm nhĩ → nút nhĩ thất → bó His → mạng Puôckin → các tâm nhĩ, tâm thất co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8.</w:t>
      </w: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Huyết áp là lực co bóp của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Tâm thất đẩy máu vào mạch tạo ra huyết áp của mạch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Tâm nhĩ đầy máu vào mạch tạo ra huyết áp của mạch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Tim đẩy máu vào mạch tạo ra huyết áp của mạch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A1E5B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Tim nhận máu từ tĩnh mạch tạo ra huyết áp của mạch</w:t>
      </w:r>
    </w:p>
    <w:p w:rsidR="00DA1E5B" w:rsidRPr="00DA1E5B" w:rsidRDefault="00DA1E5B" w:rsidP="00DA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1E5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Đáp án: </w:t>
      </w:r>
      <w:r w:rsidRPr="00DA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</w:t>
      </w:r>
    </w:p>
    <w:p w:rsidR="00DA1E5B" w:rsidRPr="00DA1E5B" w:rsidRDefault="00DA1E5B" w:rsidP="00DA1E5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</w:p>
    <w:p w:rsidR="00CC5CCA" w:rsidRDefault="00CC5CCA"/>
    <w:sectPr w:rsidR="00CC5CC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24" w:rsidRDefault="00FC7124" w:rsidP="00DA1E5B">
      <w:pPr>
        <w:spacing w:after="0" w:line="240" w:lineRule="auto"/>
      </w:pPr>
      <w:r>
        <w:separator/>
      </w:r>
    </w:p>
  </w:endnote>
  <w:endnote w:type="continuationSeparator" w:id="0">
    <w:p w:rsidR="00FC7124" w:rsidRDefault="00FC7124" w:rsidP="00DA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24" w:rsidRDefault="00FC7124" w:rsidP="00DA1E5B">
      <w:pPr>
        <w:spacing w:after="0" w:line="240" w:lineRule="auto"/>
      </w:pPr>
      <w:r>
        <w:separator/>
      </w:r>
    </w:p>
  </w:footnote>
  <w:footnote w:type="continuationSeparator" w:id="0">
    <w:p w:rsidR="00FC7124" w:rsidRDefault="00FC7124" w:rsidP="00DA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5B" w:rsidRPr="00DA1E5B" w:rsidRDefault="00DA1E5B" w:rsidP="00DA1E5B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DA1E5B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5B"/>
    <w:rsid w:val="00CC5CCA"/>
    <w:rsid w:val="00DA1E5B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9DC8CF"/>
  <w15:chartTrackingRefBased/>
  <w15:docId w15:val="{FDBB4833-6D10-4B00-A8F4-8C5858E8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1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1E5B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DA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A1E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1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E5B"/>
  </w:style>
  <w:style w:type="paragraph" w:styleId="Footer">
    <w:name w:val="footer"/>
    <w:basedOn w:val="Normal"/>
    <w:link w:val="FooterChar"/>
    <w:uiPriority w:val="99"/>
    <w:unhideWhenUsed/>
    <w:rsid w:val="00DA1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74237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164303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62290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02331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37040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82483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949367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667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0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894273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67608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870893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660284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959317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69359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412157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1276971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752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2020-06-17T23:43:00Z</dcterms:created>
  <dcterms:modified xsi:type="dcterms:W3CDTF">2020-06-17T23:46:00Z</dcterms:modified>
</cp:coreProperties>
</file>